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40"/>
          <w:szCs w:val="40"/>
          <w:lang w:val="en-US" w:eastAsia="zh-CN"/>
        </w:rPr>
      </w:pPr>
      <w:bookmarkStart w:id="0" w:name="_Toc21402"/>
      <w:bookmarkStart w:id="1" w:name="_Toc2608"/>
      <w:r>
        <w:rPr>
          <w:rFonts w:hint="eastAsia" w:asciiTheme="minorEastAsia" w:hAnsiTheme="minorEastAsia" w:eastAsiaTheme="minorEastAsia" w:cstheme="minorEastAsia"/>
          <w:b w:val="0"/>
          <w:bCs/>
          <w:sz w:val="40"/>
          <w:szCs w:val="40"/>
        </w:rPr>
        <w:t>比选</w:t>
      </w:r>
      <w:bookmarkEnd w:id="0"/>
      <w:bookmarkEnd w:id="1"/>
      <w:r>
        <w:rPr>
          <w:rFonts w:hint="eastAsia" w:asciiTheme="minorEastAsia" w:hAnsiTheme="minorEastAsia" w:eastAsiaTheme="minorEastAsia" w:cstheme="minorEastAsia"/>
          <w:b w:val="0"/>
          <w:bCs/>
          <w:sz w:val="40"/>
          <w:szCs w:val="40"/>
          <w:lang w:val="en-US" w:eastAsia="zh-CN"/>
        </w:rPr>
        <w:t>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我公司拟通过比选方式选聘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u w:val="single"/>
          <w:lang w:val="en-US" w:eastAsia="zh-CN"/>
        </w:rPr>
        <w:t xml:space="preserve"> 四川轻化工大学东部校区教师公寓建设项目（商业片区）-砖砌体物资采购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，欢迎具备相应资质和能力的独立企业法人参加。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default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项目情况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default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  <w:t xml:space="preserve">1.项目名称： </w:t>
      </w:r>
      <w:r>
        <w:rPr>
          <w:rFonts w:hint="eastAsia" w:asciiTheme="minorEastAsia" w:hAnsiTheme="minorEastAsia" w:eastAsiaTheme="minorEastAsia" w:cstheme="minorEastAsia"/>
          <w:bCs/>
          <w:color w:val="0000FF"/>
          <w:kern w:val="2"/>
          <w:sz w:val="22"/>
          <w:szCs w:val="22"/>
          <w:lang w:val="en-US" w:eastAsia="zh-CN" w:bidi="ar-SA"/>
        </w:rPr>
        <w:t xml:space="preserve">四川轻化工大学东部校区教师公寓建设项目（商业片区）-砖砌体物资采购 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  <w:t xml:space="preserve"> 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  <w:t>2.工期要求： 与施工同步，以项目部实际需求为准。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default" w:asciiTheme="minorEastAsia" w:hAnsiTheme="minorEastAsia" w:eastAsiaTheme="minorEastAsia" w:cstheme="minorEastAsia"/>
          <w:bCs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u w:val="none"/>
          <w:lang w:val="en-US" w:eastAsia="zh-CN" w:bidi="ar-SA"/>
        </w:rPr>
        <w:t xml:space="preserve">3.比选内容： </w:t>
      </w:r>
      <w:r>
        <w:rPr>
          <w:rFonts w:hint="eastAsia" w:asciiTheme="minorEastAsia" w:hAnsiTheme="minorEastAsia" w:eastAsiaTheme="minorEastAsia" w:cstheme="minorEastAsia"/>
          <w:bCs/>
          <w:color w:val="0000FF"/>
          <w:kern w:val="2"/>
          <w:sz w:val="24"/>
          <w:szCs w:val="24"/>
          <w:u w:val="none"/>
          <w:lang w:val="en-US" w:eastAsia="zh-CN" w:bidi="ar-SA"/>
        </w:rPr>
        <w:t>详见清单及项目部实际需求。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default" w:asciiTheme="minorEastAsia" w:hAnsiTheme="minorEastAsia" w:eastAsiaTheme="minorEastAsia" w:cstheme="minorEastAsia"/>
          <w:bCs/>
          <w:color w:val="0000FF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u w:val="none"/>
          <w:lang w:val="en-US" w:eastAsia="zh-CN" w:bidi="ar-SA"/>
        </w:rPr>
        <w:t xml:space="preserve">4.控制价：   </w:t>
      </w:r>
      <w:r>
        <w:rPr>
          <w:rFonts w:hint="eastAsia" w:asciiTheme="minorEastAsia" w:hAnsiTheme="minorEastAsia" w:eastAsiaTheme="minorEastAsia" w:cstheme="minorEastAsia"/>
          <w:bCs/>
          <w:color w:val="0000FF"/>
          <w:kern w:val="2"/>
          <w:sz w:val="24"/>
          <w:szCs w:val="24"/>
          <w:u w:val="none"/>
          <w:lang w:val="en-US" w:eastAsia="zh-CN" w:bidi="ar-SA"/>
        </w:rPr>
        <w:t>¥</w:t>
      </w:r>
      <w:r>
        <w:rPr>
          <w:rFonts w:hint="eastAsia" w:asciiTheme="minorEastAsia" w:hAnsiTheme="minorEastAsia" w:eastAsiaTheme="minorEastAsia" w:cstheme="minorEastAsia"/>
          <w:bCs/>
          <w:color w:val="0000FF"/>
          <w:kern w:val="2"/>
          <w:sz w:val="24"/>
          <w:szCs w:val="24"/>
          <w:u w:val="single"/>
          <w:lang w:val="en-US" w:eastAsia="zh-CN" w:bidi="ar-SA"/>
        </w:rPr>
        <w:t xml:space="preserve"> 639,111.80</w:t>
      </w:r>
      <w:r>
        <w:rPr>
          <w:rFonts w:hint="eastAsia" w:asciiTheme="minorEastAsia" w:hAnsiTheme="minorEastAsia" w:eastAsiaTheme="minorEastAsia" w:cstheme="minorEastAsia"/>
          <w:bCs/>
          <w:color w:val="0000FF"/>
          <w:kern w:val="2"/>
          <w:sz w:val="24"/>
          <w:szCs w:val="24"/>
          <w:u w:val="none"/>
          <w:lang w:val="en-US" w:eastAsia="zh-CN" w:bidi="ar-SA"/>
        </w:rPr>
        <w:t>元（含税，税率3%）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比选申请人资格要求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比选申请人须具备独立企业法人资格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或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个人独资企业；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具有独立订立及履行合同的能力；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具有良好的商业信誉和健全的财务会计制度；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能够满足比选文件的实质性要求，同时满足项目及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比选人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实际需求；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default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比选报名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instrText xml:space="preserve"> HYPERLINK "mailto:采用线上报名的，比选申请人应将\“2、报名所需资料\”要求资料以及转账报名费用银行回单的扫描件发送至联系邮ctjtzbcgb@163.com，在收到上述证明文件后，公司将于1个工作日内邮箱发送比选文件。" </w:instrTex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采用线上报名，比选申请人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（北京时间2024年03月23日18时前）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应将“1.报名申请表”扫描件发送至联系邮箱ztbcgb@qq.com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FF"/>
          <w:sz w:val="24"/>
          <w:szCs w:val="24"/>
          <w:lang w:val="en-US" w:eastAsia="zh-CN"/>
        </w:rPr>
        <w:t>（邮件注明单位名称、项目名称）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，在收到上述资料后，公司将于1个工作日内发送比选文件。原件须同步寄送至自贡建工建设工程有限公司招标采购部（四川省自贡市自流井区西山路城投集团二楼自贡建工招标采购部，联系人：王女士，联系电话：0813-2601256）。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在比选申请文件递交的截止时间前，未收到上述资料原件的视为未报名成功。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2.比选申请人提供的资料必须齐全、真实，如果未按要求提供证明材料或经证实材料虚假，将可能导致取消比选资格。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比选申请文件的递交时间、地点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比选申请文件递交的截止时间（投标截止时间，下同）为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2024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03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26日10：30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时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，地点为</w:t>
      </w:r>
      <w:r>
        <w:rPr>
          <w:rFonts w:hint="default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自贡市自流井区西山路城投集团二楼自贡建工比选文件投递箱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 xml:space="preserve"> 逾期送达的或者未送达指定地点的投标文件，比选人不予受理。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发布公告的媒介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  <w:t>本次比选公告在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u w:val="single"/>
          <w:lang w:val="en-US" w:eastAsia="zh-CN" w:bidi="ar-SA"/>
        </w:rPr>
        <w:t>《自贡建工建设工程有限公司网站》（http://www.zgjgjs.cn/）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  <w:t>上发布。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联系方式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比选人：自贡建工建设工程有限公司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比选地址：四川省自贡市自流井区西山路城投集团二楼自贡建工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 xml:space="preserve">比选联系人：王女士                          联系电话：0813-2601256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物资部及合同联系人：陈先生                  联系电话：15984183033</w:t>
      </w:r>
    </w:p>
    <w:p>
      <w:pPr>
        <w:bidi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outlineLvl w:val="0"/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 xml:space="preserve"> 2024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03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19</w:t>
      </w: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日</w:t>
      </w:r>
    </w:p>
    <w:p>
      <w:pPr>
        <w:pStyle w:val="5"/>
        <w:bidi w:val="0"/>
        <w:ind w:left="432" w:leftChars="0" w:hanging="432" w:firstLineChars="0"/>
        <w:jc w:val="center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sectPr>
          <w:footerReference r:id="rId3" w:type="default"/>
          <w:pgSz w:w="11907" w:h="16840"/>
          <w:pgMar w:top="1440" w:right="1134" w:bottom="1247" w:left="1191" w:header="851" w:footer="596" w:gutter="0"/>
          <w:pgNumType w:fmt="decimal" w:start="1"/>
          <w:cols w:space="720" w:num="1"/>
          <w:docGrid w:linePitch="312" w:charSpace="89702"/>
        </w:sectPr>
      </w:pPr>
    </w:p>
    <w:p>
      <w:pPr>
        <w:jc w:val="left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1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9"/>
        <w:gridCol w:w="6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59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939" w:type="dxa"/>
            <w:vAlign w:val="center"/>
          </w:tcPr>
          <w:p>
            <w:pPr>
              <w:pStyle w:val="6"/>
              <w:jc w:val="left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  <w:t>四川轻化工大学东部校区教师公寓建设项目（商业片区）-砖砌体物资采购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59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6939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59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6939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59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6939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59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6939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59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6939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5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1">
    <w:nsid w:val="DEFA2B6C"/>
    <w:multiLevelType w:val="singleLevel"/>
    <w:tmpl w:val="DEFA2B6C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D2904"/>
    <w:rsid w:val="01D32DFC"/>
    <w:rsid w:val="06100D9D"/>
    <w:rsid w:val="085B679D"/>
    <w:rsid w:val="0EE63F10"/>
    <w:rsid w:val="10A31451"/>
    <w:rsid w:val="10A35D4C"/>
    <w:rsid w:val="229C4024"/>
    <w:rsid w:val="234D2904"/>
    <w:rsid w:val="23BC25AF"/>
    <w:rsid w:val="25BC0789"/>
    <w:rsid w:val="27977D53"/>
    <w:rsid w:val="2A7030D1"/>
    <w:rsid w:val="2FEF7FB9"/>
    <w:rsid w:val="30BC30B2"/>
    <w:rsid w:val="34422222"/>
    <w:rsid w:val="45BE670D"/>
    <w:rsid w:val="57715DFE"/>
    <w:rsid w:val="58D55BDF"/>
    <w:rsid w:val="5FDF0603"/>
    <w:rsid w:val="613459D6"/>
    <w:rsid w:val="61774909"/>
    <w:rsid w:val="653D1AC1"/>
    <w:rsid w:val="708B1284"/>
    <w:rsid w:val="72B722DB"/>
    <w:rsid w:val="75693FDA"/>
    <w:rsid w:val="7F48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2024-03-06T02:12:00Z</dcterms:created>
  <dc:creator>User</dc:creator>
  <cp:lastModifiedBy>User</cp:lastModifiedBy>
  <dcterms:modified xsi:type="dcterms:W3CDTF">2024-03-19T08:13:47Z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