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城投富台家园项目（一期）-室外铺装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1F505C92"/>
    <w:rsid w:val="22DE77CD"/>
    <w:rsid w:val="32E22426"/>
    <w:rsid w:val="455B28A5"/>
    <w:rsid w:val="51611CE7"/>
    <w:rsid w:val="54335675"/>
    <w:rsid w:val="58D97A08"/>
    <w:rsid w:val="59504213"/>
    <w:rsid w:val="5A293B5C"/>
    <w:rsid w:val="5EAE0351"/>
    <w:rsid w:val="5FA874D2"/>
    <w:rsid w:val="61AD4341"/>
    <w:rsid w:val="736A705C"/>
    <w:rsid w:val="78B52032"/>
    <w:rsid w:val="7B9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dcterms:modified xsi:type="dcterms:W3CDTF">2024-04-07T02:23:46Z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EB6D470A423A4E87BE2ACAA91F087830_12</vt:lpwstr>
  </property>
</Properties>
</file>